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D4" w:rsidRDefault="00EC0DD4" w:rsidP="00724F68">
      <w:pPr>
        <w:pStyle w:val="Textebrut"/>
        <w:tabs>
          <w:tab w:val="left" w:pos="9498"/>
        </w:tabs>
        <w:ind w:right="233"/>
      </w:pPr>
    </w:p>
    <w:p w:rsidR="00EC0DD4" w:rsidRDefault="007A2490" w:rsidP="00724F68">
      <w:pPr>
        <w:pStyle w:val="Textebrut"/>
        <w:tabs>
          <w:tab w:val="left" w:pos="9498"/>
        </w:tabs>
        <w:ind w:right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126365</wp:posOffset>
                </wp:positionV>
                <wp:extent cx="1378424" cy="696035"/>
                <wp:effectExtent l="0" t="0" r="127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696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490" w:rsidRPr="007A2490" w:rsidRDefault="007A2490" w:rsidP="00665856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7A2490">
                              <w:rPr>
                                <w:color w:val="FF0000"/>
                                <w:lang w:val="fr-FR"/>
                              </w:rPr>
                              <w:t>Logo du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8.7pt;margin-top:9.95pt;width:108.5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" fillcolor="white [3201]" strokecolor="black [3200]" strokeweight="1pt">
                <v:textbox>
                  <w:txbxContent>
                    <w:p w:rsidR="007A2490" w:rsidRPr="007A2490" w:rsidRDefault="007A2490" w:rsidP="00665856">
                      <w:pPr>
                        <w:spacing w:after="0"/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7A2490">
                        <w:rPr>
                          <w:color w:val="FF0000"/>
                          <w:lang w:val="fr-FR"/>
                        </w:rPr>
                        <w:t>Logo du CSS</w:t>
                      </w:r>
                    </w:p>
                  </w:txbxContent>
                </v:textbox>
              </v:rect>
            </w:pict>
          </mc:Fallback>
        </mc:AlternateContent>
      </w:r>
      <w:r w:rsidRPr="007A24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353A" wp14:editId="5D9AE396">
                <wp:simplePos x="0" y="0"/>
                <wp:positionH relativeFrom="column">
                  <wp:posOffset>5308600</wp:posOffset>
                </wp:positionH>
                <wp:positionV relativeFrom="paragraph">
                  <wp:posOffset>128905</wp:posOffset>
                </wp:positionV>
                <wp:extent cx="1378424" cy="696035"/>
                <wp:effectExtent l="0" t="0" r="1270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696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2490" w:rsidRPr="007A2490" w:rsidRDefault="007A2490" w:rsidP="00665856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7A2490">
                              <w:rPr>
                                <w:color w:val="FF0000"/>
                                <w:lang w:val="fr-FR"/>
                              </w:rPr>
                              <w:t>Logo du C</w:t>
                            </w:r>
                            <w:r>
                              <w:rPr>
                                <w:color w:val="FF0000"/>
                                <w:lang w:val="fr-FR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4353A" id="Rectangle 4" o:spid="_x0000_s1027" style="position:absolute;margin-left:418pt;margin-top:10.15pt;width:108.55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" fillcolor="window" strokecolor="windowText" strokeweight="1pt">
                <v:textbox>
                  <w:txbxContent>
                    <w:p w:rsidR="007A2490" w:rsidRPr="007A2490" w:rsidRDefault="007A2490" w:rsidP="00665856">
                      <w:pPr>
                        <w:spacing w:after="0"/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7A2490">
                        <w:rPr>
                          <w:color w:val="FF0000"/>
                          <w:lang w:val="fr-FR"/>
                        </w:rPr>
                        <w:t>Logo du C</w:t>
                      </w:r>
                      <w:r>
                        <w:rPr>
                          <w:color w:val="FF0000"/>
                          <w:lang w:val="fr-FR"/>
                        </w:rPr>
                        <w:t>FP</w:t>
                      </w:r>
                    </w:p>
                  </w:txbxContent>
                </v:textbox>
              </v:rect>
            </w:pict>
          </mc:Fallback>
        </mc:AlternateContent>
      </w:r>
    </w:p>
    <w:p w:rsidR="00EC0DD4" w:rsidRDefault="00EC0DD4" w:rsidP="00724F68">
      <w:pPr>
        <w:pStyle w:val="Textebrut"/>
        <w:tabs>
          <w:tab w:val="left" w:pos="9498"/>
        </w:tabs>
        <w:ind w:right="233"/>
      </w:pPr>
    </w:p>
    <w:p w:rsidR="00FB712E" w:rsidRDefault="00FB712E" w:rsidP="00724F68">
      <w:pPr>
        <w:pStyle w:val="Textebrut"/>
        <w:tabs>
          <w:tab w:val="left" w:pos="9498"/>
        </w:tabs>
        <w:ind w:right="233"/>
      </w:pPr>
    </w:p>
    <w:p w:rsidR="00EC0DD4" w:rsidRDefault="00EC0DD4" w:rsidP="00257515">
      <w:pPr>
        <w:jc w:val="center"/>
        <w:rPr>
          <w:rFonts w:ascii="Candara" w:hAnsi="Candara"/>
          <w:b/>
          <w:bCs/>
          <w:color w:val="262626"/>
          <w:spacing w:val="40"/>
          <w:sz w:val="36"/>
          <w:szCs w:val="36"/>
        </w:rPr>
      </w:pPr>
    </w:p>
    <w:p w:rsidR="00EC0DD4" w:rsidRPr="00E1696B" w:rsidRDefault="00C36A83" w:rsidP="00C36A83">
      <w:pPr>
        <w:jc w:val="center"/>
        <w:rPr>
          <w:rFonts w:ascii="Candara" w:hAnsi="Candara"/>
          <w:b/>
          <w:bCs/>
          <w:color w:val="262626"/>
          <w:spacing w:val="40"/>
          <w:sz w:val="28"/>
          <w:szCs w:val="28"/>
        </w:rPr>
      </w:pPr>
      <w:bookmarkStart w:id="0" w:name="_GoBack"/>
      <w:bookmarkEnd w:id="0"/>
      <w:r w:rsidRPr="00E1696B">
        <w:rPr>
          <w:rFonts w:ascii="Candara" w:hAnsi="Candara"/>
          <w:b/>
          <w:bCs/>
          <w:color w:val="262626"/>
          <w:spacing w:val="40"/>
          <w:sz w:val="28"/>
          <w:szCs w:val="28"/>
        </w:rPr>
        <w:t>J</w:t>
      </w:r>
      <w:r w:rsidR="00724F68" w:rsidRPr="00E1696B">
        <w:rPr>
          <w:rFonts w:ascii="Candara" w:hAnsi="Candara"/>
          <w:b/>
          <w:bCs/>
          <w:color w:val="262626"/>
          <w:spacing w:val="40"/>
          <w:sz w:val="28"/>
          <w:szCs w:val="28"/>
        </w:rPr>
        <w:t>umelage des candidats et des entreprises</w:t>
      </w:r>
    </w:p>
    <w:p w:rsidR="00724F68" w:rsidRPr="0005500C" w:rsidRDefault="0005500C" w:rsidP="00257515">
      <w:pPr>
        <w:jc w:val="center"/>
        <w:rPr>
          <w:rFonts w:ascii="Candara" w:hAnsi="Candara"/>
          <w:b/>
          <w:bCs/>
          <w:color w:val="FF0000"/>
          <w:spacing w:val="40"/>
          <w:sz w:val="28"/>
          <w:szCs w:val="28"/>
        </w:rPr>
      </w:pPr>
      <w:r>
        <w:rPr>
          <w:rFonts w:ascii="Candara" w:hAnsi="Candara"/>
          <w:b/>
          <w:bCs/>
          <w:color w:val="FF0000"/>
          <w:sz w:val="28"/>
          <w:szCs w:val="28"/>
        </w:rPr>
        <w:t>(C</w:t>
      </w:r>
      <w:r w:rsidR="00EC0DD4" w:rsidRPr="0005500C">
        <w:rPr>
          <w:rFonts w:ascii="Candara" w:hAnsi="Candara"/>
          <w:b/>
          <w:bCs/>
          <w:color w:val="FF0000"/>
          <w:sz w:val="28"/>
          <w:szCs w:val="28"/>
        </w:rPr>
        <w:t>ohorte –</w:t>
      </w:r>
      <w:r>
        <w:rPr>
          <w:rFonts w:ascii="Candara" w:hAnsi="Candara"/>
          <w:b/>
          <w:bCs/>
          <w:color w:val="FF0000"/>
          <w:sz w:val="28"/>
          <w:szCs w:val="28"/>
        </w:rPr>
        <w:t xml:space="preserve"> date)</w:t>
      </w:r>
    </w:p>
    <w:p w:rsidR="00257515" w:rsidRDefault="0005500C" w:rsidP="00257515">
      <w:pPr>
        <w:jc w:val="center"/>
      </w:pPr>
      <w:r>
        <w:rPr>
          <w:rFonts w:ascii="Candara" w:hAnsi="Candara"/>
          <w:color w:val="262626"/>
          <w:sz w:val="28"/>
          <w:szCs w:val="28"/>
        </w:rPr>
        <w:t>Pro</w:t>
      </w:r>
      <w:r w:rsidR="00665856">
        <w:rPr>
          <w:rFonts w:ascii="Candara" w:hAnsi="Candara"/>
          <w:color w:val="262626"/>
          <w:sz w:val="28"/>
          <w:szCs w:val="28"/>
        </w:rPr>
        <w:t>jet</w:t>
      </w:r>
      <w:r>
        <w:rPr>
          <w:rFonts w:ascii="Candara" w:hAnsi="Candara"/>
          <w:color w:val="262626"/>
          <w:sz w:val="28"/>
          <w:szCs w:val="28"/>
        </w:rPr>
        <w:t xml:space="preserve"> d’apprentissage accru en milieu de travail </w:t>
      </w:r>
      <w:r w:rsidR="00257515">
        <w:rPr>
          <w:rFonts w:ascii="Candara" w:hAnsi="Candara"/>
          <w:color w:val="262626"/>
          <w:sz w:val="28"/>
          <w:szCs w:val="28"/>
        </w:rPr>
        <w:t>(</w:t>
      </w:r>
      <w:r w:rsidR="00257515">
        <w:rPr>
          <w:rFonts w:ascii="Candara" w:hAnsi="Candara"/>
          <w:color w:val="1F497D"/>
          <w:sz w:val="28"/>
          <w:szCs w:val="28"/>
        </w:rPr>
        <w:t>E</w:t>
      </w:r>
      <w:r w:rsidR="00257515">
        <w:rPr>
          <w:rFonts w:ascii="Candara" w:hAnsi="Candara"/>
          <w:color w:val="262626"/>
          <w:sz w:val="28"/>
          <w:szCs w:val="28"/>
        </w:rPr>
        <w:t xml:space="preserve">ntreprises – </w:t>
      </w:r>
      <w:r w:rsidRPr="0005500C">
        <w:rPr>
          <w:rFonts w:ascii="Candara" w:hAnsi="Candara"/>
          <w:color w:val="FF0000"/>
          <w:sz w:val="28"/>
          <w:szCs w:val="28"/>
        </w:rPr>
        <w:t>CFP</w:t>
      </w:r>
      <w:r w:rsidR="00257515">
        <w:rPr>
          <w:rFonts w:ascii="Candara" w:hAnsi="Candara"/>
          <w:color w:val="262626"/>
          <w:sz w:val="28"/>
          <w:szCs w:val="28"/>
        </w:rPr>
        <w:t>)</w:t>
      </w:r>
    </w:p>
    <w:p w:rsidR="00E1696B" w:rsidRPr="00E1696B" w:rsidRDefault="00EC0DD4" w:rsidP="0005500C">
      <w:pPr>
        <w:jc w:val="center"/>
        <w:rPr>
          <w:sz w:val="16"/>
          <w:szCs w:val="16"/>
        </w:rPr>
      </w:pPr>
      <w:r w:rsidRPr="000E63DF">
        <w:rPr>
          <w:rFonts w:ascii="Candara" w:hAnsi="Candara"/>
          <w:i/>
          <w:color w:val="262626"/>
          <w:sz w:val="28"/>
          <w:szCs w:val="28"/>
        </w:rPr>
        <w:t xml:space="preserve">Speed </w:t>
      </w:r>
      <w:proofErr w:type="spellStart"/>
      <w:r w:rsidRPr="000E63DF">
        <w:rPr>
          <w:rFonts w:ascii="Candara" w:hAnsi="Candara"/>
          <w:i/>
          <w:color w:val="262626"/>
          <w:sz w:val="28"/>
          <w:szCs w:val="28"/>
        </w:rPr>
        <w:t>jobbing</w:t>
      </w:r>
      <w:proofErr w:type="spellEnd"/>
      <w:r w:rsidR="00257515">
        <w:rPr>
          <w:rFonts w:ascii="Candara" w:hAnsi="Candara"/>
          <w:color w:val="262626"/>
          <w:sz w:val="28"/>
          <w:szCs w:val="28"/>
        </w:rPr>
        <w:t xml:space="preserve"> le </w:t>
      </w:r>
      <w:r w:rsidR="0005500C">
        <w:rPr>
          <w:rFonts w:ascii="Candara" w:hAnsi="Candara"/>
          <w:color w:val="FF0000"/>
          <w:sz w:val="28"/>
          <w:szCs w:val="28"/>
        </w:rPr>
        <w:t>(date)</w:t>
      </w:r>
    </w:p>
    <w:p w:rsidR="00E1696B" w:rsidRDefault="00E1696B" w:rsidP="00724F68">
      <w:pPr>
        <w:pStyle w:val="Textebrut"/>
      </w:pPr>
    </w:p>
    <w:p w:rsidR="00724F68" w:rsidRPr="000E63DF" w:rsidRDefault="00C36A83" w:rsidP="000E63DF">
      <w:pPr>
        <w:pStyle w:val="Textebrut"/>
        <w:spacing w:after="100"/>
        <w:rPr>
          <w:b/>
        </w:rPr>
      </w:pPr>
      <w:r w:rsidRPr="000E63DF">
        <w:rPr>
          <w:b/>
        </w:rPr>
        <w:t>Les candidats doivent :</w:t>
      </w:r>
    </w:p>
    <w:p w:rsidR="00C36A83" w:rsidRPr="00946262" w:rsidRDefault="00724F68" w:rsidP="00724F68">
      <w:pPr>
        <w:pStyle w:val="Textebrut"/>
        <w:numPr>
          <w:ilvl w:val="0"/>
          <w:numId w:val="2"/>
        </w:numPr>
        <w:ind w:right="-716"/>
        <w:rPr>
          <w:highlight w:val="yellow"/>
        </w:rPr>
      </w:pPr>
      <w:r w:rsidRPr="00946262">
        <w:rPr>
          <w:highlight w:val="yellow"/>
        </w:rPr>
        <w:t>Visite</w:t>
      </w:r>
      <w:r w:rsidR="0050401A" w:rsidRPr="00946262">
        <w:rPr>
          <w:highlight w:val="yellow"/>
        </w:rPr>
        <w:t>r</w:t>
      </w:r>
      <w:r w:rsidRPr="00946262">
        <w:rPr>
          <w:highlight w:val="yellow"/>
        </w:rPr>
        <w:t xml:space="preserve"> </w:t>
      </w:r>
      <w:r w:rsidR="00C36A83" w:rsidRPr="00946262">
        <w:rPr>
          <w:highlight w:val="yellow"/>
        </w:rPr>
        <w:t>l</w:t>
      </w:r>
      <w:r w:rsidRPr="00946262">
        <w:rPr>
          <w:highlight w:val="yellow"/>
        </w:rPr>
        <w:t>es entreprises avec le groupe (3</w:t>
      </w:r>
      <w:r w:rsidRPr="00946262">
        <w:rPr>
          <w:highlight w:val="yellow"/>
          <w:vertAlign w:val="superscript"/>
        </w:rPr>
        <w:t>e</w:t>
      </w:r>
      <w:r w:rsidRPr="00946262">
        <w:rPr>
          <w:highlight w:val="yellow"/>
        </w:rPr>
        <w:t xml:space="preserve"> à 5</w:t>
      </w:r>
      <w:r w:rsidRPr="00946262">
        <w:rPr>
          <w:highlight w:val="yellow"/>
          <w:vertAlign w:val="superscript"/>
        </w:rPr>
        <w:t>e</w:t>
      </w:r>
      <w:r w:rsidRPr="00946262">
        <w:rPr>
          <w:highlight w:val="yellow"/>
        </w:rPr>
        <w:t xml:space="preserve"> semaine de la formation)</w:t>
      </w:r>
      <w:r w:rsidR="004F5190">
        <w:rPr>
          <w:highlight w:val="yellow"/>
        </w:rPr>
        <w:t>.</w:t>
      </w:r>
    </w:p>
    <w:p w:rsidR="00C36A83" w:rsidRDefault="00C36A83" w:rsidP="000E63DF">
      <w:pPr>
        <w:pStyle w:val="Textebrut"/>
        <w:ind w:left="720" w:right="-716"/>
        <w:jc w:val="both"/>
      </w:pPr>
      <w:r w:rsidRPr="00946262">
        <w:rPr>
          <w:highlight w:val="yellow"/>
        </w:rPr>
        <w:t>Après que les visites soient terminées :</w:t>
      </w:r>
    </w:p>
    <w:p w:rsidR="00C36A83" w:rsidRDefault="00C36A83" w:rsidP="000E63DF">
      <w:pPr>
        <w:pStyle w:val="Textebrut"/>
        <w:numPr>
          <w:ilvl w:val="0"/>
          <w:numId w:val="2"/>
        </w:numPr>
        <w:jc w:val="both"/>
      </w:pPr>
      <w:r>
        <w:t>Donne</w:t>
      </w:r>
      <w:r w:rsidR="00444A09">
        <w:t>r</w:t>
      </w:r>
      <w:r>
        <w:t xml:space="preserve"> leur appréciation et cote</w:t>
      </w:r>
      <w:r w:rsidR="00444A09">
        <w:t>r</w:t>
      </w:r>
      <w:r>
        <w:t xml:space="preserve"> les entreprises souhaitées pour faire la formation</w:t>
      </w:r>
    </w:p>
    <w:p w:rsidR="00C36A83" w:rsidRDefault="00C36A83" w:rsidP="000E63DF">
      <w:pPr>
        <w:pStyle w:val="Textebrut"/>
        <w:ind w:left="720"/>
        <w:jc w:val="both"/>
      </w:pPr>
      <w:r>
        <w:t>(</w:t>
      </w:r>
      <w:r w:rsidR="00F765A7">
        <w:t>s</w:t>
      </w:r>
      <w:r>
        <w:t>ur une échelle de 1 à 20</w:t>
      </w:r>
      <w:r w:rsidR="00BE7408">
        <w:t xml:space="preserve"> points</w:t>
      </w:r>
      <w:r>
        <w:t>, 20 correspond</w:t>
      </w:r>
      <w:r w:rsidR="00BE7408">
        <w:t>ant</w:t>
      </w:r>
      <w:r>
        <w:t xml:space="preserve"> le plus aux critères du candidat)</w:t>
      </w:r>
      <w:r w:rsidR="00F765A7">
        <w:t>.</w:t>
      </w:r>
    </w:p>
    <w:p w:rsidR="00C36A83" w:rsidRDefault="00724F68" w:rsidP="000E63DF">
      <w:pPr>
        <w:pStyle w:val="Textebrut"/>
        <w:ind w:firstLine="708"/>
        <w:jc w:val="both"/>
      </w:pPr>
      <w:r>
        <w:t>Un fichier</w:t>
      </w:r>
      <w:r w:rsidR="00C36A83">
        <w:t xml:space="preserve"> des résultats</w:t>
      </w:r>
      <w:r>
        <w:t xml:space="preserve"> est créé pour tout le groupe.</w:t>
      </w:r>
    </w:p>
    <w:p w:rsidR="007A5297" w:rsidRDefault="00C36A83" w:rsidP="000E63DF">
      <w:pPr>
        <w:pStyle w:val="Textebrut"/>
        <w:numPr>
          <w:ilvl w:val="0"/>
          <w:numId w:val="2"/>
        </w:numPr>
        <w:jc w:val="both"/>
      </w:pPr>
      <w:r>
        <w:t>Remettre leur curriculum vitae à l’enseignant</w:t>
      </w:r>
      <w:r>
        <w:rPr>
          <w:b/>
        </w:rPr>
        <w:t>.</w:t>
      </w:r>
    </w:p>
    <w:p w:rsidR="008E6B29" w:rsidRDefault="008E6B29" w:rsidP="000E63DF">
      <w:pPr>
        <w:pStyle w:val="Textebrut"/>
        <w:numPr>
          <w:ilvl w:val="0"/>
          <w:numId w:val="2"/>
        </w:numPr>
        <w:jc w:val="both"/>
      </w:pPr>
      <w:r>
        <w:t>Participe</w:t>
      </w:r>
      <w:r w:rsidR="003A3A36">
        <w:t>r</w:t>
      </w:r>
      <w:r>
        <w:t xml:space="preserve"> au </w:t>
      </w:r>
      <w:r w:rsidR="000E63DF">
        <w:rPr>
          <w:i/>
        </w:rPr>
        <w:t>s</w:t>
      </w:r>
      <w:r w:rsidRPr="008E6B29">
        <w:rPr>
          <w:i/>
        </w:rPr>
        <w:t xml:space="preserve">peed </w:t>
      </w:r>
      <w:proofErr w:type="spellStart"/>
      <w:r w:rsidRPr="008E6B29">
        <w:rPr>
          <w:i/>
        </w:rPr>
        <w:t>jobbing</w:t>
      </w:r>
      <w:proofErr w:type="spellEnd"/>
      <w:r w:rsidR="0005500C">
        <w:t xml:space="preserve"> </w:t>
      </w:r>
      <w:r>
        <w:t>et aux entrevues avec les entreprises.</w:t>
      </w:r>
    </w:p>
    <w:p w:rsidR="008E6B29" w:rsidRDefault="008E6B29" w:rsidP="000E63DF">
      <w:pPr>
        <w:pStyle w:val="Textebrut"/>
        <w:ind w:left="720"/>
        <w:jc w:val="both"/>
      </w:pPr>
      <w:r>
        <w:t>Rencontre</w:t>
      </w:r>
      <w:r w:rsidR="003A3A36">
        <w:t>r</w:t>
      </w:r>
      <w:r>
        <w:t xml:space="preserve"> au minimum </w:t>
      </w:r>
      <w:r w:rsidR="0005623F">
        <w:t>5</w:t>
      </w:r>
      <w:r>
        <w:t xml:space="preserve"> entreprises</w:t>
      </w:r>
      <w:r w:rsidR="000E63DF">
        <w:t>.</w:t>
      </w:r>
    </w:p>
    <w:p w:rsidR="00746AF4" w:rsidRPr="005D683B" w:rsidRDefault="00C20016" w:rsidP="000E63DF">
      <w:pPr>
        <w:pStyle w:val="Textebrut"/>
        <w:numPr>
          <w:ilvl w:val="0"/>
          <w:numId w:val="2"/>
        </w:numPr>
        <w:jc w:val="both"/>
      </w:pPr>
      <w:r>
        <w:t>Réalise</w:t>
      </w:r>
      <w:r w:rsidR="003A3A36">
        <w:t>r</w:t>
      </w:r>
      <w:r>
        <w:t xml:space="preserve"> les deux journées de stage d’intégration dans l’entreprise</w:t>
      </w:r>
      <w:r>
        <w:rPr>
          <w:b/>
        </w:rPr>
        <w:t>.</w:t>
      </w:r>
    </w:p>
    <w:p w:rsidR="005D683B" w:rsidRPr="00746AF4" w:rsidRDefault="005D683B" w:rsidP="000E63DF">
      <w:pPr>
        <w:pStyle w:val="Textebrut"/>
        <w:numPr>
          <w:ilvl w:val="0"/>
          <w:numId w:val="2"/>
        </w:numPr>
        <w:jc w:val="both"/>
      </w:pPr>
      <w:r>
        <w:t>Avoir terminé leurs matières manquantes en vue de l’admission en formation professionnelle</w:t>
      </w:r>
      <w:r w:rsidR="00D34721">
        <w:t>,</w:t>
      </w:r>
      <w:r>
        <w:t xml:space="preserve"> et ce</w:t>
      </w:r>
      <w:r w:rsidR="000E63DF">
        <w:t>,</w:t>
      </w:r>
      <w:r>
        <w:t xml:space="preserve"> avant le premier stage.</w:t>
      </w:r>
    </w:p>
    <w:p w:rsidR="00746AF4" w:rsidRDefault="005D61F0" w:rsidP="000E63DF">
      <w:pPr>
        <w:pStyle w:val="Textebrut"/>
        <w:numPr>
          <w:ilvl w:val="0"/>
          <w:numId w:val="2"/>
        </w:numPr>
        <w:jc w:val="both"/>
      </w:pPr>
      <w:r>
        <w:t>Signe</w:t>
      </w:r>
      <w:r w:rsidR="003A3A36">
        <w:t>r</w:t>
      </w:r>
      <w:r>
        <w:t xml:space="preserve"> le formulaire de consentement</w:t>
      </w:r>
      <w:r w:rsidRPr="005D61F0">
        <w:t xml:space="preserve"> </w:t>
      </w:r>
      <w:r w:rsidR="00746AF4" w:rsidRPr="00DD7BF2">
        <w:rPr>
          <w:i/>
        </w:rPr>
        <w:t>Autorisation de divulgation de</w:t>
      </w:r>
      <w:r w:rsidR="00DD7BF2" w:rsidRPr="00DD7BF2">
        <w:rPr>
          <w:i/>
        </w:rPr>
        <w:t xml:space="preserve"> </w:t>
      </w:r>
      <w:r w:rsidR="00746AF4" w:rsidRPr="00DD7BF2">
        <w:rPr>
          <w:i/>
        </w:rPr>
        <w:t>renseignements personnels</w:t>
      </w:r>
    </w:p>
    <w:p w:rsidR="00E1696B" w:rsidRPr="00DD7BF2" w:rsidRDefault="00DD7BF2" w:rsidP="000E63DF">
      <w:pPr>
        <w:pStyle w:val="Textebru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D34721">
        <w:rPr>
          <w:sz w:val="18"/>
          <w:szCs w:val="18"/>
        </w:rPr>
        <w:t>c</w:t>
      </w:r>
      <w:r w:rsidR="00746AF4" w:rsidRPr="00DD7BF2">
        <w:rPr>
          <w:sz w:val="18"/>
          <w:szCs w:val="18"/>
        </w:rPr>
        <w:t xml:space="preserve">e formulaire autorise le personnel du </w:t>
      </w:r>
      <w:r w:rsidR="0005500C" w:rsidRPr="0005500C">
        <w:rPr>
          <w:color w:val="FF0000"/>
          <w:sz w:val="18"/>
          <w:szCs w:val="18"/>
        </w:rPr>
        <w:t>(CFP)</w:t>
      </w:r>
      <w:r w:rsidR="00746AF4" w:rsidRPr="0005500C">
        <w:rPr>
          <w:color w:val="FF0000"/>
          <w:sz w:val="18"/>
          <w:szCs w:val="18"/>
        </w:rPr>
        <w:t xml:space="preserve"> </w:t>
      </w:r>
      <w:r w:rsidR="00746AF4" w:rsidRPr="00DD7BF2">
        <w:rPr>
          <w:sz w:val="18"/>
          <w:szCs w:val="18"/>
        </w:rPr>
        <w:t>à communiquer toutes informations en lien à la formation et à la réussite du pro</w:t>
      </w:r>
      <w:r w:rsidR="000E63DF">
        <w:rPr>
          <w:sz w:val="18"/>
          <w:szCs w:val="18"/>
        </w:rPr>
        <w:t xml:space="preserve">jet </w:t>
      </w:r>
      <w:r w:rsidR="008B0737">
        <w:rPr>
          <w:sz w:val="18"/>
          <w:szCs w:val="18"/>
        </w:rPr>
        <w:t>d’apprentissage accru en milieu de travail</w:t>
      </w:r>
      <w:r w:rsidR="00746AF4" w:rsidRPr="00DD7BF2">
        <w:rPr>
          <w:sz w:val="18"/>
          <w:szCs w:val="18"/>
        </w:rPr>
        <w:t xml:space="preserve"> concernant le candidat </w:t>
      </w:r>
      <w:r w:rsidR="008F5F02" w:rsidRPr="00DD7BF2">
        <w:rPr>
          <w:sz w:val="18"/>
          <w:szCs w:val="18"/>
        </w:rPr>
        <w:t>aux entreprises participantes</w:t>
      </w:r>
      <w:r>
        <w:rPr>
          <w:sz w:val="18"/>
          <w:szCs w:val="18"/>
        </w:rPr>
        <w:t>).</w:t>
      </w:r>
    </w:p>
    <w:p w:rsidR="008F5F02" w:rsidRDefault="008F5F02" w:rsidP="000E63DF">
      <w:pPr>
        <w:pStyle w:val="Textebrut"/>
        <w:ind w:left="720"/>
        <w:jc w:val="both"/>
        <w:rPr>
          <w:u w:val="single"/>
        </w:rPr>
      </w:pPr>
    </w:p>
    <w:p w:rsidR="00B702CC" w:rsidRPr="000E63DF" w:rsidRDefault="000E0FAB" w:rsidP="000E63DF">
      <w:pPr>
        <w:pStyle w:val="Textebrut"/>
        <w:spacing w:after="100"/>
        <w:rPr>
          <w:b/>
          <w:u w:val="single"/>
        </w:rPr>
      </w:pPr>
      <w:r w:rsidRPr="000E63DF">
        <w:rPr>
          <w:b/>
        </w:rPr>
        <w:t>L</w:t>
      </w:r>
      <w:r w:rsidR="00724F68" w:rsidRPr="000E63DF">
        <w:rPr>
          <w:b/>
        </w:rPr>
        <w:t xml:space="preserve">e </w:t>
      </w:r>
      <w:r w:rsidR="000E63DF" w:rsidRPr="000E63DF">
        <w:rPr>
          <w:b/>
          <w:i/>
        </w:rPr>
        <w:t>s</w:t>
      </w:r>
      <w:r w:rsidR="00724F68" w:rsidRPr="000E63DF">
        <w:rPr>
          <w:b/>
          <w:i/>
        </w:rPr>
        <w:t xml:space="preserve">peed </w:t>
      </w:r>
      <w:proofErr w:type="spellStart"/>
      <w:r w:rsidR="000E63DF" w:rsidRPr="000E63DF">
        <w:rPr>
          <w:b/>
          <w:i/>
        </w:rPr>
        <w:t>j</w:t>
      </w:r>
      <w:r w:rsidR="00724F68" w:rsidRPr="000E63DF">
        <w:rPr>
          <w:b/>
          <w:i/>
        </w:rPr>
        <w:t>o</w:t>
      </w:r>
      <w:r w:rsidR="00C20016" w:rsidRPr="000E63DF">
        <w:rPr>
          <w:b/>
          <w:i/>
        </w:rPr>
        <w:t>b</w:t>
      </w:r>
      <w:r w:rsidR="00724F68" w:rsidRPr="000E63DF">
        <w:rPr>
          <w:b/>
          <w:i/>
        </w:rPr>
        <w:t>bin</w:t>
      </w:r>
      <w:r w:rsidR="00C20016" w:rsidRPr="000E63DF">
        <w:rPr>
          <w:b/>
          <w:i/>
        </w:rPr>
        <w:t>g</w:t>
      </w:r>
      <w:proofErr w:type="spellEnd"/>
      <w:r w:rsidR="00724F68" w:rsidRPr="000E63DF">
        <w:rPr>
          <w:b/>
        </w:rPr>
        <w:t xml:space="preserve"> se déroulera de la façon suivante</w:t>
      </w:r>
      <w:r w:rsidR="00FC7772" w:rsidRPr="000E63DF">
        <w:rPr>
          <w:b/>
        </w:rPr>
        <w:t> :</w:t>
      </w:r>
      <w:r w:rsidR="00724F68" w:rsidRPr="000E63DF">
        <w:rPr>
          <w:b/>
          <w:u w:val="single"/>
        </w:rPr>
        <w:t xml:space="preserve"> </w:t>
      </w:r>
    </w:p>
    <w:p w:rsidR="009F3CBB" w:rsidRPr="007E7776" w:rsidRDefault="009F3CBB" w:rsidP="000E63DF">
      <w:pPr>
        <w:pStyle w:val="Textebrut"/>
        <w:numPr>
          <w:ilvl w:val="0"/>
          <w:numId w:val="3"/>
        </w:numPr>
        <w:jc w:val="both"/>
      </w:pPr>
      <w:r w:rsidRPr="007E7776">
        <w:t>Les entreprises</w:t>
      </w:r>
      <w:r w:rsidR="007E7776">
        <w:t xml:space="preserve"> recevront les curriculums vitae ainsi que le fichier des cotes avant le </w:t>
      </w:r>
      <w:r w:rsidR="007E7776" w:rsidRPr="004C76CC">
        <w:rPr>
          <w:i/>
        </w:rPr>
        <w:t xml:space="preserve">speed </w:t>
      </w:r>
      <w:proofErr w:type="spellStart"/>
      <w:r w:rsidR="007E7776" w:rsidRPr="004C76CC">
        <w:rPr>
          <w:i/>
        </w:rPr>
        <w:t>jobbing</w:t>
      </w:r>
      <w:proofErr w:type="spellEnd"/>
      <w:r w:rsidR="007E7776">
        <w:t xml:space="preserve">. Les registres de présences seront également transmis afin que les entreprises puissent constater l’assiduité des candidats. </w:t>
      </w:r>
    </w:p>
    <w:p w:rsidR="00B702CC" w:rsidRPr="00890BB6" w:rsidRDefault="0005500C" w:rsidP="000E63DF">
      <w:pPr>
        <w:pStyle w:val="Textebrut"/>
        <w:numPr>
          <w:ilvl w:val="0"/>
          <w:numId w:val="3"/>
        </w:numPr>
        <w:jc w:val="both"/>
        <w:rPr>
          <w:b/>
        </w:rPr>
      </w:pPr>
      <w:r w:rsidRPr="0005500C">
        <w:rPr>
          <w:b/>
        </w:rPr>
        <w:t>P</w:t>
      </w:r>
      <w:r w:rsidR="00B702CC" w:rsidRPr="0005500C">
        <w:rPr>
          <w:b/>
        </w:rPr>
        <w:t>résence obligatoire</w:t>
      </w:r>
      <w:r w:rsidR="00C20016" w:rsidRPr="0005500C">
        <w:rPr>
          <w:b/>
        </w:rPr>
        <w:t xml:space="preserve"> des candidats et </w:t>
      </w:r>
      <w:r w:rsidR="003A3A36" w:rsidRPr="0005500C">
        <w:rPr>
          <w:b/>
        </w:rPr>
        <w:t xml:space="preserve">des </w:t>
      </w:r>
      <w:r w:rsidR="00C20016" w:rsidRPr="0005500C">
        <w:rPr>
          <w:b/>
        </w:rPr>
        <w:t>entreprises</w:t>
      </w:r>
      <w:r w:rsidR="00FC7772">
        <w:rPr>
          <w:b/>
        </w:rPr>
        <w:t>.</w:t>
      </w:r>
    </w:p>
    <w:p w:rsidR="00890BB6" w:rsidRDefault="00B702CC" w:rsidP="000E63DF">
      <w:pPr>
        <w:pStyle w:val="Textebrut"/>
        <w:numPr>
          <w:ilvl w:val="0"/>
          <w:numId w:val="3"/>
        </w:numPr>
        <w:jc w:val="both"/>
      </w:pPr>
      <w:r>
        <w:t>L</w:t>
      </w:r>
      <w:r w:rsidR="00724F68">
        <w:t xml:space="preserve">es entreprises auront leur </w:t>
      </w:r>
      <w:r w:rsidR="002A7774">
        <w:t>k</w:t>
      </w:r>
      <w:r w:rsidR="00724F68">
        <w:t>ios</w:t>
      </w:r>
      <w:r>
        <w:t>que</w:t>
      </w:r>
      <w:r w:rsidR="00724F68">
        <w:t xml:space="preserve"> dans la cafétéria </w:t>
      </w:r>
      <w:r w:rsidR="00FC7772">
        <w:t xml:space="preserve">du </w:t>
      </w:r>
      <w:r w:rsidR="0005500C" w:rsidRPr="0005500C">
        <w:rPr>
          <w:color w:val="FF0000"/>
        </w:rPr>
        <w:t>(CFP)</w:t>
      </w:r>
      <w:r w:rsidR="0005500C">
        <w:rPr>
          <w:color w:val="FF0000"/>
        </w:rPr>
        <w:t>.</w:t>
      </w:r>
    </w:p>
    <w:p w:rsidR="00724F68" w:rsidRDefault="00890BB6" w:rsidP="000E63DF">
      <w:pPr>
        <w:pStyle w:val="Textebrut"/>
        <w:numPr>
          <w:ilvl w:val="0"/>
          <w:numId w:val="3"/>
        </w:numPr>
        <w:jc w:val="both"/>
      </w:pPr>
      <w:r>
        <w:t>E</w:t>
      </w:r>
      <w:r w:rsidR="00724F68">
        <w:t>ntrevue</w:t>
      </w:r>
      <w:r w:rsidR="00B702CC">
        <w:t>s</w:t>
      </w:r>
      <w:r w:rsidR="00724F68">
        <w:t xml:space="preserve"> avec les entreprises </w:t>
      </w:r>
      <w:r w:rsidR="00B702CC">
        <w:t>ciblé</w:t>
      </w:r>
      <w:r w:rsidR="003A3A36">
        <w:t>e</w:t>
      </w:r>
      <w:r w:rsidR="00B702CC">
        <w:t>s</w:t>
      </w:r>
      <w:r>
        <w:t xml:space="preserve"> par les candidats</w:t>
      </w:r>
      <w:r w:rsidR="00C20016">
        <w:t xml:space="preserve"> </w:t>
      </w:r>
      <w:r w:rsidR="003A3A36">
        <w:t>(</w:t>
      </w:r>
      <w:r w:rsidR="00F765A7">
        <w:t>d</w:t>
      </w:r>
      <w:r w:rsidR="00C20016">
        <w:t>urée : 15 minutes</w:t>
      </w:r>
      <w:r>
        <w:t xml:space="preserve"> par entrevu</w:t>
      </w:r>
      <w:r w:rsidR="003A3A36">
        <w:t>e).</w:t>
      </w:r>
    </w:p>
    <w:p w:rsidR="00890BB6" w:rsidRDefault="00890BB6" w:rsidP="000E63DF">
      <w:pPr>
        <w:pStyle w:val="Textebrut"/>
        <w:ind w:left="720"/>
        <w:jc w:val="both"/>
      </w:pPr>
      <w:r w:rsidRPr="008A1593">
        <w:t>Chaque entreprise aura une grille horaire afin que les candidats puissent s’enregistrer selon les disponibilités.</w:t>
      </w:r>
      <w:r w:rsidR="00BE7408" w:rsidRPr="008A1593">
        <w:t xml:space="preserve"> </w:t>
      </w:r>
      <w:r w:rsidR="00C14610" w:rsidRPr="008A1593">
        <w:t>Les</w:t>
      </w:r>
      <w:r w:rsidR="00C14610">
        <w:t xml:space="preserve"> candidats devront noter leur rendez-vous.</w:t>
      </w:r>
    </w:p>
    <w:p w:rsidR="00F528D2" w:rsidRDefault="00F528D2" w:rsidP="000E63DF">
      <w:pPr>
        <w:pStyle w:val="Textebrut"/>
        <w:numPr>
          <w:ilvl w:val="0"/>
          <w:numId w:val="3"/>
        </w:numPr>
        <w:jc w:val="both"/>
      </w:pPr>
      <w:r>
        <w:t>Les entreprises de</w:t>
      </w:r>
      <w:r w:rsidR="00C20016">
        <w:t>vront</w:t>
      </w:r>
      <w:r>
        <w:t xml:space="preserve"> coter les personnes rencontrées </w:t>
      </w:r>
      <w:r w:rsidR="00F765A7">
        <w:t>lors des</w:t>
      </w:r>
      <w:r>
        <w:t xml:space="preserve"> entrevues</w:t>
      </w:r>
      <w:r w:rsidR="00890BB6">
        <w:t xml:space="preserve"> et r</w:t>
      </w:r>
      <w:r>
        <w:t xml:space="preserve">emettre une copie à l’administration du </w:t>
      </w:r>
      <w:r w:rsidR="008B0737">
        <w:rPr>
          <w:color w:val="FF0000"/>
        </w:rPr>
        <w:t>(CFP)</w:t>
      </w:r>
      <w:r w:rsidR="00CF7573" w:rsidRPr="00CF7573">
        <w:t xml:space="preserve"> </w:t>
      </w:r>
      <w:r w:rsidR="00CF7573">
        <w:t>(</w:t>
      </w:r>
      <w:r w:rsidR="00F765A7">
        <w:t>s</w:t>
      </w:r>
      <w:r w:rsidR="00CF7573">
        <w:t>ur une échelle de 1 à 20 points, 20 correspondant le plus aux critères de l’entreprise)</w:t>
      </w:r>
      <w:r w:rsidR="00F765A7">
        <w:t>.</w:t>
      </w:r>
    </w:p>
    <w:p w:rsidR="009F3CBB" w:rsidRDefault="00BD768F" w:rsidP="000E63DF">
      <w:pPr>
        <w:pStyle w:val="Textebrut"/>
        <w:numPr>
          <w:ilvl w:val="0"/>
          <w:numId w:val="3"/>
        </w:numPr>
        <w:jc w:val="both"/>
      </w:pPr>
      <w:r>
        <w:t>Suite aux entrevues,</w:t>
      </w:r>
      <w:r w:rsidR="00C14610">
        <w:t xml:space="preserve"> s’il y a jumelage</w:t>
      </w:r>
      <w:r w:rsidR="00F765A7">
        <w:t>,</w:t>
      </w:r>
      <w:r>
        <w:t xml:space="preserve"> les entreprises confirmeront leurs choix des candidats et devront remettre </w:t>
      </w:r>
      <w:r w:rsidRPr="00F765A7">
        <w:rPr>
          <w:u w:val="single"/>
        </w:rPr>
        <w:t xml:space="preserve">le formulaire </w:t>
      </w:r>
      <w:r w:rsidR="00F765A7" w:rsidRPr="00F765A7">
        <w:rPr>
          <w:rFonts w:ascii="Arial" w:hAnsi="Arial" w:cs="Arial"/>
          <w:color w:val="4D5156"/>
          <w:sz w:val="21"/>
          <w:u w:val="single"/>
          <w:shd w:val="clear" w:color="auto" w:fill="FFFFFF"/>
        </w:rPr>
        <w:t>«</w:t>
      </w:r>
      <w:r w:rsidR="00F765A7" w:rsidRPr="00F765A7">
        <w:rPr>
          <w:u w:val="single"/>
        </w:rPr>
        <w:t xml:space="preserve"> </w:t>
      </w:r>
      <w:r w:rsidRPr="00F765A7">
        <w:rPr>
          <w:u w:val="single"/>
        </w:rPr>
        <w:t>confirmation d</w:t>
      </w:r>
      <w:r w:rsidR="00F765A7">
        <w:rPr>
          <w:u w:val="single"/>
        </w:rPr>
        <w:t>e jumelage</w:t>
      </w:r>
      <w:r w:rsidRPr="00F765A7">
        <w:rPr>
          <w:u w:val="single"/>
        </w:rPr>
        <w:t xml:space="preserve"> </w:t>
      </w:r>
      <w:r w:rsidR="00F765A7" w:rsidRPr="00F765A7">
        <w:rPr>
          <w:rFonts w:ascii="Arial" w:hAnsi="Arial" w:cs="Arial"/>
          <w:color w:val="4D5156"/>
          <w:sz w:val="21"/>
          <w:u w:val="single"/>
          <w:shd w:val="clear" w:color="auto" w:fill="FFFFFF"/>
        </w:rPr>
        <w:t>»</w:t>
      </w:r>
      <w:r w:rsidR="00F765A7">
        <w:t xml:space="preserve"> </w:t>
      </w:r>
      <w:r>
        <w:t xml:space="preserve">à l’administration du </w:t>
      </w:r>
      <w:r w:rsidR="008B0737">
        <w:rPr>
          <w:color w:val="FF0000"/>
        </w:rPr>
        <w:t>(CFP)</w:t>
      </w:r>
      <w:r>
        <w:t>.</w:t>
      </w:r>
      <w:r w:rsidR="002A7774">
        <w:t xml:space="preserve"> </w:t>
      </w:r>
    </w:p>
    <w:p w:rsidR="00CF7573" w:rsidRPr="009F3CBB" w:rsidRDefault="002A7774" w:rsidP="000E63DF">
      <w:pPr>
        <w:pStyle w:val="Textebrut"/>
        <w:ind w:left="720"/>
        <w:jc w:val="both"/>
        <w:rPr>
          <w:b/>
        </w:rPr>
      </w:pPr>
      <w:r w:rsidRPr="009F3CBB">
        <w:rPr>
          <w:b/>
        </w:rPr>
        <w:t xml:space="preserve">Un maximum de 2 candidats </w:t>
      </w:r>
      <w:r w:rsidR="009F3CBB" w:rsidRPr="009F3CBB">
        <w:rPr>
          <w:b/>
        </w:rPr>
        <w:t>pourront être jumelés lors de</w:t>
      </w:r>
      <w:r w:rsidRPr="009F3CBB">
        <w:rPr>
          <w:b/>
        </w:rPr>
        <w:t xml:space="preserve"> ce premier tour.</w:t>
      </w:r>
    </w:p>
    <w:p w:rsidR="009F3CBB" w:rsidRPr="009F3CBB" w:rsidRDefault="00F528D2" w:rsidP="000E63DF">
      <w:pPr>
        <w:pStyle w:val="Textebrut"/>
        <w:numPr>
          <w:ilvl w:val="0"/>
          <w:numId w:val="3"/>
        </w:numPr>
        <w:jc w:val="both"/>
      </w:pPr>
      <w:r w:rsidRPr="009F3CBB">
        <w:t xml:space="preserve">Pour les </w:t>
      </w:r>
      <w:r w:rsidR="002A7774" w:rsidRPr="009F3CBB">
        <w:t>c</w:t>
      </w:r>
      <w:r w:rsidRPr="009F3CBB">
        <w:t>andidats qui ne ser</w:t>
      </w:r>
      <w:r w:rsidR="00BD768F" w:rsidRPr="009F3CBB">
        <w:t>ont</w:t>
      </w:r>
      <w:r w:rsidRPr="009F3CBB">
        <w:t xml:space="preserve"> pas </w:t>
      </w:r>
      <w:r w:rsidR="009F3CBB">
        <w:t>recrutés</w:t>
      </w:r>
      <w:r w:rsidRPr="009F3CBB">
        <w:t xml:space="preserve"> lors de cette journée</w:t>
      </w:r>
      <w:r w:rsidR="009F3CBB" w:rsidRPr="009F3CBB">
        <w:t>, l</w:t>
      </w:r>
      <w:r w:rsidRPr="009F3CBB">
        <w:t xml:space="preserve">e </w:t>
      </w:r>
      <w:r w:rsidR="008B0737">
        <w:rPr>
          <w:color w:val="FF0000"/>
        </w:rPr>
        <w:t>(CFP)</w:t>
      </w:r>
      <w:r w:rsidRPr="009F3CBB">
        <w:t xml:space="preserve"> </w:t>
      </w:r>
      <w:r w:rsidR="009F3CBB">
        <w:t>analysera</w:t>
      </w:r>
      <w:r w:rsidR="00280781" w:rsidRPr="009F3CBB">
        <w:t xml:space="preserve"> les résultats et</w:t>
      </w:r>
      <w:r w:rsidRPr="009F3CBB">
        <w:t xml:space="preserve"> </w:t>
      </w:r>
      <w:r w:rsidR="009F3CBB">
        <w:t>proposera un jumelage</w:t>
      </w:r>
      <w:r w:rsidRPr="009F3CBB">
        <w:t xml:space="preserve"> </w:t>
      </w:r>
      <w:r w:rsidR="009F3CBB">
        <w:t>en fonction</w:t>
      </w:r>
      <w:r w:rsidRPr="009F3CBB">
        <w:t xml:space="preserve"> </w:t>
      </w:r>
      <w:r w:rsidR="009F3CBB">
        <w:t>d</w:t>
      </w:r>
      <w:r w:rsidRPr="009F3CBB">
        <w:t>es cotations des deux parti</w:t>
      </w:r>
      <w:r w:rsidR="00C20016" w:rsidRPr="009F3CBB">
        <w:t>e</w:t>
      </w:r>
      <w:r w:rsidRPr="009F3CBB">
        <w:t>s.</w:t>
      </w:r>
    </w:p>
    <w:p w:rsidR="009F3CBB" w:rsidRDefault="00BD768F" w:rsidP="000E63DF">
      <w:pPr>
        <w:pStyle w:val="Textebrut"/>
        <w:numPr>
          <w:ilvl w:val="0"/>
          <w:numId w:val="3"/>
        </w:numPr>
        <w:jc w:val="both"/>
      </w:pPr>
      <w:r>
        <w:t xml:space="preserve">Le jumelage devra être </w:t>
      </w:r>
      <w:r w:rsidR="00280781">
        <w:t>complété</w:t>
      </w:r>
      <w:r>
        <w:t xml:space="preserve"> avant le 19 février pour permettre d’organiser les 2 journées d</w:t>
      </w:r>
      <w:r w:rsidR="00F765A7">
        <w:t>u</w:t>
      </w:r>
      <w:r>
        <w:t xml:space="preserve"> stage d’intégration qui auront lieu le</w:t>
      </w:r>
      <w:r w:rsidR="00F765A7">
        <w:t>s</w:t>
      </w:r>
      <w:r>
        <w:t xml:space="preserve"> 24 et 25 février.</w:t>
      </w:r>
    </w:p>
    <w:p w:rsidR="004948DF" w:rsidRDefault="00473E49" w:rsidP="000E63DF">
      <w:pPr>
        <w:pStyle w:val="Textebrut"/>
        <w:numPr>
          <w:ilvl w:val="0"/>
          <w:numId w:val="3"/>
        </w:numPr>
        <w:jc w:val="both"/>
      </w:pPr>
      <w:r>
        <w:t>L</w:t>
      </w:r>
      <w:r w:rsidR="00BD768F">
        <w:t xml:space="preserve">a </w:t>
      </w:r>
      <w:r w:rsidR="00BD768F" w:rsidRPr="00CF7573">
        <w:rPr>
          <w:u w:val="single"/>
        </w:rPr>
        <w:t>confirmation d’embauche</w:t>
      </w:r>
      <w:r w:rsidR="00BD768F">
        <w:t xml:space="preserve"> </w:t>
      </w:r>
      <w:r w:rsidR="009C7A58">
        <w:t>officiel</w:t>
      </w:r>
      <w:r w:rsidR="00280781">
        <w:t>le</w:t>
      </w:r>
      <w:r w:rsidR="009C7A58">
        <w:t xml:space="preserve"> sera transmise au </w:t>
      </w:r>
      <w:r w:rsidR="008B0737">
        <w:rPr>
          <w:color w:val="FF0000"/>
        </w:rPr>
        <w:t>(CFP)</w:t>
      </w:r>
      <w:r w:rsidR="009C7A58">
        <w:t xml:space="preserve"> par l’entreprise</w:t>
      </w:r>
      <w:r w:rsidR="008A1593">
        <w:t xml:space="preserve"> dès le 26 février</w:t>
      </w:r>
      <w:r w:rsidR="009C7A58">
        <w:t>.</w:t>
      </w:r>
    </w:p>
    <w:p w:rsidR="00473E49" w:rsidRDefault="009F3CBB" w:rsidP="000E63DF">
      <w:pPr>
        <w:pStyle w:val="Textebrut"/>
        <w:numPr>
          <w:ilvl w:val="0"/>
          <w:numId w:val="3"/>
        </w:numPr>
        <w:jc w:val="both"/>
      </w:pPr>
      <w:r>
        <w:t>C’est à partir de ce moment que l</w:t>
      </w:r>
      <w:r w:rsidR="00473E49">
        <w:t>es entreprises devront verser un salaire de façon rétroactive (à partir du 8 janvier 2020) en tenant compte d</w:t>
      </w:r>
      <w:r w:rsidR="008A1593">
        <w:t>es</w:t>
      </w:r>
      <w:r w:rsidR="00473E49">
        <w:t xml:space="preserve"> registre</w:t>
      </w:r>
      <w:r w:rsidR="008A1593">
        <w:t>s</w:t>
      </w:r>
      <w:r w:rsidR="00473E49">
        <w:t xml:space="preserve"> de présences émis par le </w:t>
      </w:r>
      <w:r w:rsidR="008B0737">
        <w:rPr>
          <w:color w:val="FF0000"/>
        </w:rPr>
        <w:t>(CFP)</w:t>
      </w:r>
      <w:r w:rsidR="00473E49">
        <w:t>.</w:t>
      </w:r>
    </w:p>
    <w:p w:rsidR="00D44CC7" w:rsidRDefault="00D44CC7" w:rsidP="00D44CC7">
      <w:pPr>
        <w:pStyle w:val="Textebrut"/>
      </w:pPr>
    </w:p>
    <w:sectPr w:rsidR="00D44CC7" w:rsidSect="00E1696B">
      <w:pgSz w:w="12240" w:h="15840"/>
      <w:pgMar w:top="284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21" w:rsidRDefault="00D34721" w:rsidP="00D34721">
      <w:pPr>
        <w:spacing w:after="0" w:line="240" w:lineRule="auto"/>
      </w:pPr>
      <w:r>
        <w:separator/>
      </w:r>
    </w:p>
  </w:endnote>
  <w:endnote w:type="continuationSeparator" w:id="0">
    <w:p w:rsidR="00D34721" w:rsidRDefault="00D34721" w:rsidP="00D3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21" w:rsidRDefault="00D34721" w:rsidP="00D34721">
      <w:pPr>
        <w:spacing w:after="0" w:line="240" w:lineRule="auto"/>
      </w:pPr>
      <w:r>
        <w:separator/>
      </w:r>
    </w:p>
  </w:footnote>
  <w:footnote w:type="continuationSeparator" w:id="0">
    <w:p w:rsidR="00D34721" w:rsidRDefault="00D34721" w:rsidP="00D3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6E04"/>
    <w:multiLevelType w:val="hybridMultilevel"/>
    <w:tmpl w:val="295E4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536"/>
    <w:multiLevelType w:val="hybridMultilevel"/>
    <w:tmpl w:val="D6BA5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5A7D"/>
    <w:multiLevelType w:val="hybridMultilevel"/>
    <w:tmpl w:val="EA08BC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68"/>
    <w:rsid w:val="0005500C"/>
    <w:rsid w:val="0005623F"/>
    <w:rsid w:val="000E0FAB"/>
    <w:rsid w:val="000E63DF"/>
    <w:rsid w:val="00120FB6"/>
    <w:rsid w:val="0014792D"/>
    <w:rsid w:val="00221309"/>
    <w:rsid w:val="00257515"/>
    <w:rsid w:val="00280781"/>
    <w:rsid w:val="002A7774"/>
    <w:rsid w:val="002C519D"/>
    <w:rsid w:val="00301B4F"/>
    <w:rsid w:val="003A3A36"/>
    <w:rsid w:val="003C4C91"/>
    <w:rsid w:val="00444A09"/>
    <w:rsid w:val="00473E49"/>
    <w:rsid w:val="004948DF"/>
    <w:rsid w:val="004C76CC"/>
    <w:rsid w:val="004F5190"/>
    <w:rsid w:val="0050401A"/>
    <w:rsid w:val="00523F18"/>
    <w:rsid w:val="005D61F0"/>
    <w:rsid w:val="005D683B"/>
    <w:rsid w:val="00660C8C"/>
    <w:rsid w:val="00665856"/>
    <w:rsid w:val="00724F68"/>
    <w:rsid w:val="00746AF4"/>
    <w:rsid w:val="007A2490"/>
    <w:rsid w:val="007A5297"/>
    <w:rsid w:val="007D2BC7"/>
    <w:rsid w:val="007E7776"/>
    <w:rsid w:val="00890BB6"/>
    <w:rsid w:val="008A1593"/>
    <w:rsid w:val="008B0737"/>
    <w:rsid w:val="008E6B29"/>
    <w:rsid w:val="008F3161"/>
    <w:rsid w:val="008F5F02"/>
    <w:rsid w:val="00946262"/>
    <w:rsid w:val="009C7A58"/>
    <w:rsid w:val="009F3CBB"/>
    <w:rsid w:val="00B702CC"/>
    <w:rsid w:val="00B73986"/>
    <w:rsid w:val="00BD768F"/>
    <w:rsid w:val="00BE7408"/>
    <w:rsid w:val="00C14610"/>
    <w:rsid w:val="00C20016"/>
    <w:rsid w:val="00C36A83"/>
    <w:rsid w:val="00C843D2"/>
    <w:rsid w:val="00C9051A"/>
    <w:rsid w:val="00CF7573"/>
    <w:rsid w:val="00D34721"/>
    <w:rsid w:val="00D44CC7"/>
    <w:rsid w:val="00D63C24"/>
    <w:rsid w:val="00DD7BF2"/>
    <w:rsid w:val="00E1696B"/>
    <w:rsid w:val="00EC0DD4"/>
    <w:rsid w:val="00F528D2"/>
    <w:rsid w:val="00F765A7"/>
    <w:rsid w:val="00FA0255"/>
    <w:rsid w:val="00FB712E"/>
    <w:rsid w:val="00FC3F79"/>
    <w:rsid w:val="00FC7772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CF35"/>
  <w15:chartTrackingRefBased/>
  <w15:docId w15:val="{28C75B8C-4153-4E7A-8203-43C3045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24F6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4F68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FD5B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4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721"/>
  </w:style>
  <w:style w:type="paragraph" w:styleId="Pieddepage">
    <w:name w:val="footer"/>
    <w:basedOn w:val="Normal"/>
    <w:link w:val="PieddepageCar"/>
    <w:uiPriority w:val="99"/>
    <w:unhideWhenUsed/>
    <w:rsid w:val="00D347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354BF-C41D-4208-A640-86A0CDE7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4c7d-356d-4531-af2a-a648824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921BF-19CA-4349-A5B2-A457D4893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C0D3C-C6D9-476B-94EA-1328C41685C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8e24c7d-356d-4531-af2a-a64882401a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Yves</dc:creator>
  <cp:keywords/>
  <dc:description/>
  <cp:lastModifiedBy>Jacques Chantal</cp:lastModifiedBy>
  <cp:revision>7</cp:revision>
  <cp:lastPrinted>2020-02-05T19:03:00Z</cp:lastPrinted>
  <dcterms:created xsi:type="dcterms:W3CDTF">2021-01-19T18:35:00Z</dcterms:created>
  <dcterms:modified xsi:type="dcterms:W3CDTF">2021-04-09T16:17:00Z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